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4CE" w14:textId="0404A403" w:rsidR="00B74633" w:rsidRPr="00151C2D" w:rsidRDefault="00B74633" w:rsidP="00B74633">
      <w:pPr>
        <w:spacing w:after="0"/>
        <w:jc w:val="right"/>
        <w:rPr>
          <w:rFonts w:ascii="PT Astra Serif" w:hAnsi="PT Astra Serif"/>
          <w:b/>
          <w:bCs/>
          <w:sz w:val="22"/>
          <w:szCs w:val="22"/>
        </w:rPr>
      </w:pPr>
      <w:bookmarkStart w:id="0" w:name="_Ref248562863"/>
      <w:r w:rsidRPr="00151C2D">
        <w:rPr>
          <w:rFonts w:ascii="PT Astra Serif" w:hAnsi="PT Astra Serif"/>
          <w:b/>
          <w:bCs/>
          <w:sz w:val="22"/>
          <w:szCs w:val="22"/>
        </w:rPr>
        <w:t>Приложение №1</w:t>
      </w:r>
    </w:p>
    <w:p w14:paraId="4114C727" w14:textId="309CD0AC" w:rsidR="00135C29" w:rsidRPr="00151C2D" w:rsidRDefault="00135C29" w:rsidP="00B74633">
      <w:pPr>
        <w:spacing w:after="0"/>
        <w:jc w:val="right"/>
        <w:rPr>
          <w:rFonts w:ascii="PT Astra Serif" w:hAnsi="PT Astra Serif"/>
          <w:b/>
          <w:bCs/>
          <w:sz w:val="22"/>
          <w:szCs w:val="22"/>
        </w:rPr>
      </w:pPr>
      <w:r w:rsidRPr="00151C2D">
        <w:rPr>
          <w:rFonts w:ascii="PT Astra Serif" w:hAnsi="PT Astra Serif"/>
          <w:b/>
          <w:bCs/>
          <w:sz w:val="22"/>
          <w:szCs w:val="22"/>
        </w:rPr>
        <w:t>к извещению об осуществлении закупки</w:t>
      </w:r>
    </w:p>
    <w:p w14:paraId="0495B013" w14:textId="77777777" w:rsidR="00607CF0" w:rsidRPr="00151C2D" w:rsidRDefault="00607CF0" w:rsidP="000C3021">
      <w:pPr>
        <w:spacing w:after="0"/>
        <w:jc w:val="center"/>
        <w:rPr>
          <w:rFonts w:ascii="PT Astra Serif" w:hAnsi="PT Astra Serif"/>
          <w:b/>
          <w:bCs/>
          <w:sz w:val="22"/>
          <w:szCs w:val="22"/>
        </w:rPr>
      </w:pPr>
    </w:p>
    <w:p w14:paraId="1F95FBE6" w14:textId="62323B47" w:rsidR="0013623D" w:rsidRPr="00151C2D" w:rsidRDefault="00135C29" w:rsidP="000C3021">
      <w:pPr>
        <w:spacing w:after="0"/>
        <w:jc w:val="center"/>
        <w:rPr>
          <w:rFonts w:ascii="PT Astra Serif" w:hAnsi="PT Astra Serif"/>
          <w:b/>
          <w:bCs/>
          <w:sz w:val="22"/>
          <w:szCs w:val="22"/>
        </w:rPr>
      </w:pPr>
      <w:r w:rsidRPr="00151C2D">
        <w:rPr>
          <w:rFonts w:ascii="PT Astra Serif" w:hAnsi="PT Astra Serif"/>
          <w:b/>
          <w:bCs/>
          <w:sz w:val="22"/>
          <w:szCs w:val="22"/>
        </w:rPr>
        <w:t xml:space="preserve"> Описание объекта закупки (Техническое задание)</w:t>
      </w:r>
    </w:p>
    <w:p w14:paraId="57ED5FF3" w14:textId="77777777" w:rsidR="0013623D" w:rsidRPr="00151C2D" w:rsidRDefault="0013623D" w:rsidP="006315FC">
      <w:pPr>
        <w:spacing w:after="0"/>
        <w:ind w:left="360"/>
        <w:rPr>
          <w:rFonts w:ascii="PT Astra Serif" w:hAnsi="PT Astra Serif"/>
          <w:b/>
          <w:sz w:val="22"/>
          <w:szCs w:val="22"/>
        </w:rPr>
      </w:pPr>
      <w:bookmarkStart w:id="1" w:name="_Ref353189530"/>
    </w:p>
    <w:p w14:paraId="4886CC5C" w14:textId="77777777" w:rsidR="0013623D" w:rsidRPr="00151C2D" w:rsidRDefault="0013623D" w:rsidP="006315FC">
      <w:pPr>
        <w:spacing w:after="0"/>
        <w:ind w:right="-1"/>
        <w:rPr>
          <w:rFonts w:ascii="PT Astra Serif" w:hAnsi="PT Astra Serif"/>
          <w:b/>
          <w:sz w:val="22"/>
          <w:szCs w:val="22"/>
        </w:rPr>
      </w:pPr>
      <w:r w:rsidRPr="00151C2D">
        <w:rPr>
          <w:rFonts w:ascii="PT Astra Serif" w:hAnsi="PT Astra Serif"/>
          <w:b/>
          <w:sz w:val="22"/>
          <w:szCs w:val="22"/>
        </w:rPr>
        <w:t xml:space="preserve">Место, условия и сроки (периоды) поставки товаров: </w:t>
      </w:r>
    </w:p>
    <w:p w14:paraId="66384EFA" w14:textId="330A7A54" w:rsidR="0011646C" w:rsidRDefault="0013623D" w:rsidP="006315FC">
      <w:pPr>
        <w:spacing w:after="0"/>
        <w:ind w:right="-1"/>
        <w:rPr>
          <w:rFonts w:ascii="PT Astra Serif" w:hAnsi="PT Astra Serif"/>
          <w:sz w:val="22"/>
          <w:szCs w:val="22"/>
        </w:rPr>
      </w:pPr>
      <w:r w:rsidRPr="00151C2D">
        <w:rPr>
          <w:rFonts w:ascii="PT Astra Serif" w:hAnsi="PT Astra Serif"/>
          <w:sz w:val="22"/>
          <w:szCs w:val="22"/>
        </w:rPr>
        <w:t>Мест</w:t>
      </w:r>
      <w:r w:rsidR="00E76689">
        <w:rPr>
          <w:rFonts w:ascii="PT Astra Serif" w:hAnsi="PT Astra Serif"/>
          <w:sz w:val="22"/>
          <w:szCs w:val="22"/>
        </w:rPr>
        <w:t>а</w:t>
      </w:r>
      <w:r w:rsidRPr="00151C2D">
        <w:rPr>
          <w:rFonts w:ascii="PT Astra Serif" w:hAnsi="PT Astra Serif"/>
          <w:sz w:val="22"/>
          <w:szCs w:val="22"/>
        </w:rPr>
        <w:t xml:space="preserve"> поставки</w:t>
      </w:r>
      <w:r w:rsidR="005B4A77" w:rsidRPr="00151C2D">
        <w:rPr>
          <w:rFonts w:ascii="PT Astra Serif" w:hAnsi="PT Astra Serif"/>
          <w:sz w:val="22"/>
          <w:szCs w:val="22"/>
        </w:rPr>
        <w:t xml:space="preserve">: </w:t>
      </w:r>
      <w:r w:rsidR="0011646C" w:rsidRPr="00151C2D">
        <w:rPr>
          <w:rFonts w:ascii="PT Astra Serif" w:hAnsi="PT Astra Serif"/>
          <w:bCs/>
          <w:sz w:val="22"/>
          <w:szCs w:val="22"/>
        </w:rPr>
        <w:t>628260, ул.</w:t>
      </w:r>
      <w:r w:rsidR="007575C4" w:rsidRPr="00151C2D">
        <w:rPr>
          <w:rFonts w:ascii="PT Astra Serif" w:hAnsi="PT Astra Serif"/>
          <w:bCs/>
          <w:sz w:val="22"/>
          <w:szCs w:val="22"/>
        </w:rPr>
        <w:t xml:space="preserve"> </w:t>
      </w:r>
      <w:r w:rsidR="00E76689">
        <w:rPr>
          <w:rFonts w:ascii="PT Astra Serif" w:hAnsi="PT Astra Serif"/>
          <w:bCs/>
          <w:sz w:val="22"/>
          <w:szCs w:val="22"/>
        </w:rPr>
        <w:t>Ермака</w:t>
      </w:r>
      <w:r w:rsidR="0011646C" w:rsidRPr="00151C2D">
        <w:rPr>
          <w:rFonts w:ascii="PT Astra Serif" w:hAnsi="PT Astra Serif"/>
          <w:bCs/>
          <w:sz w:val="22"/>
          <w:szCs w:val="22"/>
        </w:rPr>
        <w:t xml:space="preserve">, </w:t>
      </w:r>
      <w:r w:rsidR="00E76689">
        <w:rPr>
          <w:rFonts w:ascii="PT Astra Serif" w:hAnsi="PT Astra Serif"/>
          <w:bCs/>
          <w:sz w:val="22"/>
          <w:szCs w:val="22"/>
        </w:rPr>
        <w:t>7</w:t>
      </w:r>
      <w:r w:rsidR="0011646C" w:rsidRPr="00151C2D">
        <w:rPr>
          <w:rFonts w:ascii="PT Astra Serif" w:hAnsi="PT Astra Serif"/>
          <w:bCs/>
          <w:sz w:val="22"/>
          <w:szCs w:val="22"/>
        </w:rPr>
        <w:t xml:space="preserve">, </w:t>
      </w:r>
      <w:r w:rsidR="0011646C" w:rsidRPr="00151C2D">
        <w:rPr>
          <w:rFonts w:ascii="PT Astra Serif" w:hAnsi="PT Astra Serif"/>
          <w:sz w:val="22"/>
          <w:szCs w:val="22"/>
        </w:rPr>
        <w:t xml:space="preserve">г. Югорск, </w:t>
      </w:r>
      <w:r w:rsidR="0011646C" w:rsidRPr="00151C2D">
        <w:rPr>
          <w:rFonts w:ascii="PT Astra Serif" w:hAnsi="PT Astra Serif"/>
          <w:sz w:val="22"/>
          <w:szCs w:val="22"/>
          <w:lang w:eastAsia="ar-SA"/>
        </w:rPr>
        <w:t>Ханты - Мансийский автономный округ</w:t>
      </w:r>
      <w:r w:rsidR="0011646C" w:rsidRPr="00151C2D">
        <w:rPr>
          <w:rFonts w:ascii="PT Astra Serif" w:hAnsi="PT Astra Serif"/>
          <w:sz w:val="22"/>
          <w:szCs w:val="22"/>
        </w:rPr>
        <w:t xml:space="preserve"> </w:t>
      </w:r>
      <w:r w:rsidR="00E76689">
        <w:rPr>
          <w:rFonts w:ascii="PT Astra Serif" w:hAnsi="PT Astra Serif"/>
          <w:sz w:val="22"/>
          <w:szCs w:val="22"/>
        </w:rPr>
        <w:t>–</w:t>
      </w:r>
      <w:r w:rsidR="0011646C" w:rsidRPr="00151C2D">
        <w:rPr>
          <w:rFonts w:ascii="PT Astra Serif" w:hAnsi="PT Astra Serif"/>
          <w:sz w:val="22"/>
          <w:szCs w:val="22"/>
        </w:rPr>
        <w:t xml:space="preserve"> Югра</w:t>
      </w:r>
      <w:r w:rsidR="00E76689">
        <w:rPr>
          <w:rFonts w:ascii="PT Astra Serif" w:hAnsi="PT Astra Serif"/>
          <w:sz w:val="22"/>
          <w:szCs w:val="22"/>
        </w:rPr>
        <w:t>,</w:t>
      </w:r>
    </w:p>
    <w:p w14:paraId="3403B8FD" w14:textId="466E40DA" w:rsidR="00E76689" w:rsidRPr="00151C2D" w:rsidRDefault="00E76689" w:rsidP="006315FC">
      <w:pPr>
        <w:spacing w:after="0"/>
        <w:ind w:right="-1"/>
        <w:rPr>
          <w:rFonts w:ascii="PT Astra Serif" w:hAnsi="PT Astra Serif"/>
          <w:sz w:val="22"/>
          <w:szCs w:val="22"/>
        </w:rPr>
      </w:pPr>
      <w:r w:rsidRPr="00151C2D">
        <w:rPr>
          <w:rFonts w:ascii="PT Astra Serif" w:hAnsi="PT Astra Serif"/>
          <w:bCs/>
          <w:sz w:val="22"/>
          <w:szCs w:val="22"/>
        </w:rPr>
        <w:t xml:space="preserve">628260, ул. </w:t>
      </w:r>
      <w:r>
        <w:rPr>
          <w:rFonts w:ascii="PT Astra Serif" w:hAnsi="PT Astra Serif"/>
          <w:bCs/>
          <w:sz w:val="22"/>
          <w:szCs w:val="22"/>
        </w:rPr>
        <w:t>Уральская</w:t>
      </w:r>
      <w:r w:rsidRPr="00151C2D">
        <w:rPr>
          <w:rFonts w:ascii="PT Astra Serif" w:hAnsi="PT Astra Serif"/>
          <w:bCs/>
          <w:sz w:val="22"/>
          <w:szCs w:val="22"/>
        </w:rPr>
        <w:t xml:space="preserve">, </w:t>
      </w:r>
      <w:r>
        <w:rPr>
          <w:rFonts w:ascii="PT Astra Serif" w:hAnsi="PT Astra Serif"/>
          <w:bCs/>
          <w:sz w:val="22"/>
          <w:szCs w:val="22"/>
        </w:rPr>
        <w:t>16А</w:t>
      </w:r>
      <w:r w:rsidRPr="00151C2D">
        <w:rPr>
          <w:rFonts w:ascii="PT Astra Serif" w:hAnsi="PT Astra Serif"/>
          <w:bCs/>
          <w:sz w:val="22"/>
          <w:szCs w:val="22"/>
        </w:rPr>
        <w:t xml:space="preserve">, </w:t>
      </w:r>
      <w:r w:rsidRPr="00151C2D">
        <w:rPr>
          <w:rFonts w:ascii="PT Astra Serif" w:hAnsi="PT Astra Serif"/>
          <w:sz w:val="22"/>
          <w:szCs w:val="22"/>
        </w:rPr>
        <w:t xml:space="preserve">г. Югорск, </w:t>
      </w:r>
      <w:r w:rsidRPr="00151C2D">
        <w:rPr>
          <w:rFonts w:ascii="PT Astra Serif" w:hAnsi="PT Astra Serif"/>
          <w:sz w:val="22"/>
          <w:szCs w:val="22"/>
          <w:lang w:eastAsia="ar-SA"/>
        </w:rPr>
        <w:t>Ханты - Мансийский автономный округ</w:t>
      </w:r>
      <w:r w:rsidRPr="00151C2D">
        <w:rPr>
          <w:rFonts w:ascii="PT Astra Serif" w:hAnsi="PT Astra Serif"/>
          <w:sz w:val="22"/>
          <w:szCs w:val="22"/>
        </w:rPr>
        <w:t xml:space="preserve"> </w:t>
      </w:r>
      <w:r>
        <w:rPr>
          <w:rFonts w:ascii="PT Astra Serif" w:hAnsi="PT Astra Serif"/>
          <w:sz w:val="22"/>
          <w:szCs w:val="22"/>
        </w:rPr>
        <w:t>–</w:t>
      </w:r>
      <w:r w:rsidRPr="00151C2D">
        <w:rPr>
          <w:rFonts w:ascii="PT Astra Serif" w:hAnsi="PT Astra Serif"/>
          <w:sz w:val="22"/>
          <w:szCs w:val="22"/>
        </w:rPr>
        <w:t xml:space="preserve"> Югра</w:t>
      </w:r>
      <w:r>
        <w:rPr>
          <w:rFonts w:ascii="PT Astra Serif" w:hAnsi="PT Astra Serif"/>
          <w:sz w:val="22"/>
          <w:szCs w:val="22"/>
        </w:rPr>
        <w:t>.</w:t>
      </w:r>
    </w:p>
    <w:p w14:paraId="787EFCD6" w14:textId="5BA14EC2" w:rsidR="00E807EC" w:rsidRDefault="00275BA6" w:rsidP="006315FC">
      <w:pPr>
        <w:spacing w:after="0"/>
        <w:ind w:right="-1"/>
        <w:rPr>
          <w:rFonts w:ascii="PT Astra Serif" w:eastAsia="Calibri" w:hAnsi="PT Astra Serif"/>
          <w:sz w:val="22"/>
          <w:szCs w:val="22"/>
          <w:lang w:val="x-none" w:eastAsia="x-none"/>
        </w:rPr>
      </w:pPr>
      <w:r w:rsidRPr="00151C2D">
        <w:rPr>
          <w:rFonts w:ascii="PT Astra Serif" w:eastAsia="Calibri" w:hAnsi="PT Astra Serif"/>
          <w:b/>
          <w:sz w:val="22"/>
          <w:szCs w:val="22"/>
          <w:lang w:val="x-none" w:eastAsia="x-none"/>
        </w:rPr>
        <w:t>Сроки поставки:</w:t>
      </w:r>
      <w:r w:rsidRPr="00151C2D">
        <w:rPr>
          <w:rFonts w:ascii="PT Astra Serif" w:eastAsia="Calibri" w:hAnsi="PT Astra Serif"/>
          <w:b/>
          <w:sz w:val="22"/>
          <w:szCs w:val="22"/>
          <w:lang w:eastAsia="x-none"/>
        </w:rPr>
        <w:t xml:space="preserve"> </w:t>
      </w:r>
      <w:r w:rsidR="00E807EC" w:rsidRPr="00E807EC">
        <w:rPr>
          <w:rFonts w:ascii="PT Astra Serif" w:eastAsia="Calibri" w:hAnsi="PT Astra Serif"/>
          <w:sz w:val="22"/>
          <w:szCs w:val="22"/>
          <w:lang w:val="x-none" w:eastAsia="x-none"/>
        </w:rPr>
        <w:t xml:space="preserve">поставка товара должна осуществляться с </w:t>
      </w:r>
      <w:r w:rsidR="00213CD5">
        <w:rPr>
          <w:rFonts w:ascii="PT Astra Serif" w:eastAsia="Calibri" w:hAnsi="PT Astra Serif"/>
          <w:sz w:val="22"/>
          <w:szCs w:val="22"/>
          <w:lang w:eastAsia="x-none"/>
        </w:rPr>
        <w:t>даты заключения гражданско-правового договора</w:t>
      </w:r>
      <w:r w:rsidR="00E807EC" w:rsidRPr="00E807EC">
        <w:rPr>
          <w:rFonts w:ascii="PT Astra Serif" w:eastAsia="Calibri" w:hAnsi="PT Astra Serif"/>
          <w:sz w:val="22"/>
          <w:szCs w:val="22"/>
          <w:lang w:val="x-none" w:eastAsia="x-none"/>
        </w:rPr>
        <w:t xml:space="preserve"> по </w:t>
      </w:r>
      <w:r w:rsidR="00647640">
        <w:rPr>
          <w:rFonts w:ascii="PT Astra Serif" w:eastAsia="Calibri" w:hAnsi="PT Astra Serif"/>
          <w:sz w:val="22"/>
          <w:szCs w:val="22"/>
          <w:lang w:eastAsia="x-none"/>
        </w:rPr>
        <w:t>2</w:t>
      </w:r>
      <w:r w:rsidR="00D76E52">
        <w:rPr>
          <w:rFonts w:ascii="PT Astra Serif" w:eastAsia="Calibri" w:hAnsi="PT Astra Serif"/>
          <w:sz w:val="22"/>
          <w:szCs w:val="22"/>
          <w:lang w:eastAsia="x-none"/>
        </w:rPr>
        <w:t>0</w:t>
      </w:r>
      <w:r w:rsidR="00E807EC" w:rsidRPr="00E807EC">
        <w:rPr>
          <w:rFonts w:ascii="PT Astra Serif" w:eastAsia="Calibri" w:hAnsi="PT Astra Serif"/>
          <w:sz w:val="22"/>
          <w:szCs w:val="22"/>
          <w:lang w:val="x-none" w:eastAsia="x-none"/>
        </w:rPr>
        <w:t xml:space="preserve"> </w:t>
      </w:r>
      <w:r w:rsidR="00647640">
        <w:rPr>
          <w:rFonts w:ascii="PT Astra Serif" w:eastAsia="Calibri" w:hAnsi="PT Astra Serif"/>
          <w:sz w:val="22"/>
          <w:szCs w:val="22"/>
          <w:lang w:eastAsia="x-none"/>
        </w:rPr>
        <w:t>декабря</w:t>
      </w:r>
      <w:r w:rsidR="00E807EC" w:rsidRPr="00E807EC">
        <w:rPr>
          <w:rFonts w:ascii="PT Astra Serif" w:eastAsia="Calibri" w:hAnsi="PT Astra Serif"/>
          <w:sz w:val="22"/>
          <w:szCs w:val="22"/>
          <w:lang w:val="x-none" w:eastAsia="x-none"/>
        </w:rPr>
        <w:t xml:space="preserve"> 202</w:t>
      </w:r>
      <w:r w:rsidR="00D76E52">
        <w:rPr>
          <w:rFonts w:ascii="PT Astra Serif" w:eastAsia="Calibri" w:hAnsi="PT Astra Serif"/>
          <w:sz w:val="22"/>
          <w:szCs w:val="22"/>
          <w:lang w:eastAsia="x-none"/>
        </w:rPr>
        <w:t>4</w:t>
      </w:r>
      <w:r w:rsidR="00E807EC" w:rsidRPr="00E807EC">
        <w:rPr>
          <w:rFonts w:ascii="PT Astra Serif" w:eastAsia="Calibri" w:hAnsi="PT Astra Serif"/>
          <w:sz w:val="22"/>
          <w:szCs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5B2A1546" w:rsidR="0013623D" w:rsidRPr="00151C2D" w:rsidRDefault="0013623D" w:rsidP="006315FC">
      <w:pPr>
        <w:spacing w:after="0"/>
        <w:ind w:right="-1"/>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Количество поставляемого товара:</w:t>
      </w:r>
      <w:r w:rsidR="00275BA6" w:rsidRPr="00151C2D">
        <w:rPr>
          <w:rFonts w:ascii="PT Astra Serif" w:eastAsia="Calibri" w:hAnsi="PT Astra Serif"/>
          <w:b/>
          <w:sz w:val="22"/>
          <w:szCs w:val="22"/>
          <w:lang w:eastAsia="x-none"/>
        </w:rPr>
        <w:t xml:space="preserve"> </w:t>
      </w:r>
      <w:r w:rsidRPr="00151C2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151C2D">
        <w:rPr>
          <w:rFonts w:ascii="PT Astra Serif" w:eastAsia="Calibri" w:hAnsi="PT Astra Serif"/>
          <w:sz w:val="22"/>
          <w:szCs w:val="22"/>
          <w:lang w:eastAsia="x-none"/>
        </w:rPr>
        <w:t>.</w:t>
      </w:r>
    </w:p>
    <w:p w14:paraId="56031249" w14:textId="77777777" w:rsidR="004C390E" w:rsidRPr="00160AAC" w:rsidRDefault="0013623D" w:rsidP="004C390E">
      <w:pPr>
        <w:rPr>
          <w:rFonts w:ascii="PT Astra Serif" w:hAnsi="PT Astra Serif"/>
          <w:sz w:val="22"/>
          <w:szCs w:val="22"/>
        </w:rPr>
      </w:pPr>
      <w:r w:rsidRPr="00151C2D">
        <w:rPr>
          <w:rFonts w:ascii="PT Astra Serif" w:eastAsia="Calibri" w:hAnsi="PT Astra Serif"/>
          <w:b/>
          <w:sz w:val="22"/>
          <w:szCs w:val="22"/>
          <w:lang w:val="x-none" w:eastAsia="x-none"/>
        </w:rPr>
        <w:t>Форма, сроки и порядок оплаты закупаемых товаров:</w:t>
      </w:r>
      <w:r w:rsidR="00275BA6" w:rsidRPr="00151C2D">
        <w:rPr>
          <w:rFonts w:ascii="PT Astra Serif" w:eastAsia="Calibri" w:hAnsi="PT Astra Serif"/>
          <w:b/>
          <w:sz w:val="22"/>
          <w:szCs w:val="22"/>
          <w:lang w:eastAsia="x-none"/>
        </w:rPr>
        <w:t xml:space="preserve"> </w:t>
      </w:r>
      <w:r w:rsidR="004C390E" w:rsidRPr="00160AA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D27EE38" w14:textId="2A8D746B" w:rsidR="008C3519" w:rsidRPr="008C3519" w:rsidRDefault="0013623D" w:rsidP="008C3519">
      <w:pPr>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819"/>
        <w:gridCol w:w="850"/>
        <w:gridCol w:w="1418"/>
        <w:gridCol w:w="1134"/>
        <w:gridCol w:w="13"/>
      </w:tblGrid>
      <w:tr w:rsidR="008C3519" w:rsidRPr="008C3519" w14:paraId="1E795469" w14:textId="77777777" w:rsidTr="009609CD">
        <w:tc>
          <w:tcPr>
            <w:tcW w:w="567" w:type="dxa"/>
            <w:vMerge w:val="restart"/>
            <w:tcBorders>
              <w:top w:val="single" w:sz="4" w:space="0" w:color="auto"/>
              <w:left w:val="single" w:sz="4" w:space="0" w:color="auto"/>
              <w:right w:val="single" w:sz="4" w:space="0" w:color="auto"/>
            </w:tcBorders>
          </w:tcPr>
          <w:p w14:paraId="7FEAD692"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 п/п</w:t>
            </w:r>
          </w:p>
        </w:tc>
        <w:tc>
          <w:tcPr>
            <w:tcW w:w="9652" w:type="dxa"/>
            <w:gridSpan w:val="6"/>
            <w:tcBorders>
              <w:top w:val="single" w:sz="4" w:space="0" w:color="auto"/>
              <w:left w:val="single" w:sz="4" w:space="0" w:color="auto"/>
              <w:right w:val="single" w:sz="4" w:space="0" w:color="auto"/>
            </w:tcBorders>
          </w:tcPr>
          <w:p w14:paraId="6F36A588"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Предмет гражданско-правового договора</w:t>
            </w:r>
          </w:p>
        </w:tc>
      </w:tr>
      <w:tr w:rsidR="008C3519" w:rsidRPr="008C3519" w14:paraId="4B145C0E" w14:textId="77777777" w:rsidTr="009609CD">
        <w:trPr>
          <w:gridAfter w:val="1"/>
          <w:wAfter w:w="13" w:type="dxa"/>
          <w:trHeight w:val="824"/>
        </w:trPr>
        <w:tc>
          <w:tcPr>
            <w:tcW w:w="567" w:type="dxa"/>
            <w:vMerge/>
            <w:tcBorders>
              <w:left w:val="single" w:sz="4" w:space="0" w:color="auto"/>
              <w:bottom w:val="single" w:sz="4" w:space="0" w:color="auto"/>
              <w:right w:val="single" w:sz="4" w:space="0" w:color="auto"/>
            </w:tcBorders>
          </w:tcPr>
          <w:p w14:paraId="2FA7F951" w14:textId="77777777" w:rsidR="008C3519" w:rsidRPr="008C3519" w:rsidRDefault="008C3519" w:rsidP="008C3519">
            <w:pPr>
              <w:jc w:val="center"/>
              <w:rPr>
                <w:rFonts w:ascii="PT Astra Serif" w:eastAsia="Calibri" w:hAnsi="PT Astra Serif"/>
                <w:sz w:val="22"/>
                <w:szCs w:val="22"/>
                <w:lang w:eastAsia="x-none"/>
              </w:rPr>
            </w:pPr>
          </w:p>
        </w:tc>
        <w:tc>
          <w:tcPr>
            <w:tcW w:w="1418" w:type="dxa"/>
            <w:tcBorders>
              <w:top w:val="single" w:sz="4" w:space="0" w:color="auto"/>
              <w:left w:val="single" w:sz="4" w:space="0" w:color="auto"/>
              <w:bottom w:val="single" w:sz="4" w:space="0" w:color="auto"/>
              <w:right w:val="single" w:sz="4" w:space="0" w:color="auto"/>
            </w:tcBorders>
            <w:hideMark/>
          </w:tcPr>
          <w:p w14:paraId="5A14629B"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Код</w:t>
            </w:r>
          </w:p>
          <w:p w14:paraId="5B17A767"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КТРУ</w:t>
            </w:r>
          </w:p>
        </w:tc>
        <w:tc>
          <w:tcPr>
            <w:tcW w:w="4819" w:type="dxa"/>
            <w:tcBorders>
              <w:top w:val="single" w:sz="4" w:space="0" w:color="auto"/>
              <w:left w:val="single" w:sz="4" w:space="0" w:color="auto"/>
              <w:bottom w:val="single" w:sz="4" w:space="0" w:color="auto"/>
              <w:right w:val="single" w:sz="4" w:space="0" w:color="auto"/>
            </w:tcBorders>
            <w:hideMark/>
          </w:tcPr>
          <w:p w14:paraId="357E051E"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3E971C8D"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Ед.</w:t>
            </w:r>
          </w:p>
          <w:p w14:paraId="462F2018"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изм.</w:t>
            </w:r>
          </w:p>
        </w:tc>
        <w:tc>
          <w:tcPr>
            <w:tcW w:w="1418" w:type="dxa"/>
            <w:tcBorders>
              <w:top w:val="single" w:sz="4" w:space="0" w:color="auto"/>
              <w:left w:val="single" w:sz="4" w:space="0" w:color="auto"/>
              <w:bottom w:val="single" w:sz="4" w:space="0" w:color="auto"/>
              <w:right w:val="single" w:sz="4" w:space="0" w:color="auto"/>
            </w:tcBorders>
            <w:hideMark/>
          </w:tcPr>
          <w:p w14:paraId="18EF0E84"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Количество поставляемых товаров</w:t>
            </w:r>
          </w:p>
        </w:tc>
        <w:tc>
          <w:tcPr>
            <w:tcW w:w="1134" w:type="dxa"/>
            <w:tcBorders>
              <w:left w:val="single" w:sz="4" w:space="0" w:color="auto"/>
              <w:bottom w:val="single" w:sz="4" w:space="0" w:color="auto"/>
              <w:right w:val="single" w:sz="4" w:space="0" w:color="auto"/>
            </w:tcBorders>
          </w:tcPr>
          <w:p w14:paraId="260C909B"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Остаточный срок годности</w:t>
            </w:r>
          </w:p>
        </w:tc>
      </w:tr>
      <w:tr w:rsidR="008C3519" w:rsidRPr="008C3519" w14:paraId="4BECEA92" w14:textId="77777777" w:rsidTr="009609CD">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14:paraId="671C6571"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1</w:t>
            </w:r>
          </w:p>
        </w:tc>
        <w:tc>
          <w:tcPr>
            <w:tcW w:w="1418" w:type="dxa"/>
            <w:tcBorders>
              <w:top w:val="single" w:sz="4" w:space="0" w:color="auto"/>
              <w:left w:val="single" w:sz="4" w:space="0" w:color="auto"/>
              <w:bottom w:val="single" w:sz="4" w:space="0" w:color="auto"/>
              <w:right w:val="single" w:sz="4" w:space="0" w:color="auto"/>
            </w:tcBorders>
          </w:tcPr>
          <w:p w14:paraId="476C9085" w14:textId="77777777" w:rsidR="008C3519" w:rsidRPr="008C3519" w:rsidRDefault="008C3519" w:rsidP="008C3519">
            <w:pPr>
              <w:jc w:val="center"/>
              <w:rPr>
                <w:rFonts w:ascii="PT Astra Serif" w:eastAsia="Calibri" w:hAnsi="PT Astra Serif"/>
                <w:sz w:val="22"/>
                <w:szCs w:val="22"/>
                <w:lang w:val="en-US" w:eastAsia="x-none"/>
              </w:rPr>
            </w:pPr>
            <w:r w:rsidRPr="008C3519">
              <w:rPr>
                <w:rFonts w:ascii="PT Astra Serif" w:eastAsia="Calibri" w:hAnsi="PT Astra Serif"/>
                <w:sz w:val="22"/>
                <w:szCs w:val="22"/>
                <w:lang w:eastAsia="x-none"/>
              </w:rPr>
              <w:t>10.81.12.110-00000004</w:t>
            </w:r>
          </w:p>
        </w:tc>
        <w:tc>
          <w:tcPr>
            <w:tcW w:w="4819" w:type="dxa"/>
            <w:tcBorders>
              <w:top w:val="single" w:sz="4" w:space="0" w:color="auto"/>
              <w:left w:val="single" w:sz="4" w:space="0" w:color="auto"/>
              <w:bottom w:val="single" w:sz="4" w:space="0" w:color="auto"/>
              <w:right w:val="single" w:sz="4" w:space="0" w:color="auto"/>
            </w:tcBorders>
          </w:tcPr>
          <w:p w14:paraId="2AF10A72" w14:textId="77777777" w:rsidR="008C3519" w:rsidRPr="008C3519" w:rsidRDefault="008C3519" w:rsidP="008C3519">
            <w:pPr>
              <w:rPr>
                <w:rFonts w:ascii="PT Astra Serif" w:eastAsia="Calibri" w:hAnsi="PT Astra Serif"/>
                <w:sz w:val="22"/>
                <w:szCs w:val="22"/>
                <w:lang w:eastAsia="x-none"/>
              </w:rPr>
            </w:pPr>
            <w:r w:rsidRPr="008C3519">
              <w:rPr>
                <w:rFonts w:ascii="PT Astra Serif" w:eastAsia="Calibri" w:hAnsi="PT Astra Serif"/>
                <w:sz w:val="22"/>
                <w:szCs w:val="22"/>
                <w:lang w:eastAsia="x-none"/>
              </w:rPr>
              <w:t xml:space="preserve">Сахар белый свекловичный в твердом состоянии без </w:t>
            </w:r>
            <w:proofErr w:type="spellStart"/>
            <w:r w:rsidRPr="008C3519">
              <w:rPr>
                <w:rFonts w:ascii="PT Astra Serif" w:eastAsia="Calibri" w:hAnsi="PT Astra Serif"/>
                <w:sz w:val="22"/>
                <w:szCs w:val="22"/>
                <w:lang w:eastAsia="x-none"/>
              </w:rPr>
              <w:t>вкусоароматических</w:t>
            </w:r>
            <w:proofErr w:type="spellEnd"/>
            <w:r w:rsidRPr="008C3519">
              <w:rPr>
                <w:rFonts w:ascii="PT Astra Serif" w:eastAsia="Calibri" w:hAnsi="PT Astra Serif"/>
                <w:sz w:val="22"/>
                <w:szCs w:val="22"/>
                <w:lang w:eastAsia="x-none"/>
              </w:rPr>
              <w:t xml:space="preserve"> или красящих добавок. Вид сахара белого: Кристаллический.</w:t>
            </w:r>
          </w:p>
        </w:tc>
        <w:tc>
          <w:tcPr>
            <w:tcW w:w="850" w:type="dxa"/>
            <w:tcBorders>
              <w:top w:val="single" w:sz="4" w:space="0" w:color="auto"/>
              <w:left w:val="single" w:sz="4" w:space="0" w:color="auto"/>
              <w:bottom w:val="single" w:sz="4" w:space="0" w:color="auto"/>
              <w:right w:val="single" w:sz="4" w:space="0" w:color="auto"/>
            </w:tcBorders>
          </w:tcPr>
          <w:p w14:paraId="7C2A7FDE"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килограмм</w:t>
            </w:r>
          </w:p>
        </w:tc>
        <w:tc>
          <w:tcPr>
            <w:tcW w:w="1418" w:type="dxa"/>
            <w:tcBorders>
              <w:top w:val="single" w:sz="4" w:space="0" w:color="auto"/>
              <w:left w:val="single" w:sz="4" w:space="0" w:color="auto"/>
              <w:bottom w:val="single" w:sz="4" w:space="0" w:color="auto"/>
              <w:right w:val="single" w:sz="4" w:space="0" w:color="auto"/>
            </w:tcBorders>
          </w:tcPr>
          <w:p w14:paraId="05785A4B" w14:textId="640D0B5C" w:rsidR="008C3519" w:rsidRPr="008C3519" w:rsidRDefault="00E257BA" w:rsidP="00213CD5">
            <w:pPr>
              <w:jc w:val="center"/>
              <w:rPr>
                <w:rFonts w:ascii="PT Astra Serif" w:eastAsia="Calibri" w:hAnsi="PT Astra Serif"/>
                <w:sz w:val="22"/>
                <w:szCs w:val="22"/>
                <w:lang w:eastAsia="x-none"/>
              </w:rPr>
            </w:pPr>
            <w:r>
              <w:rPr>
                <w:rFonts w:ascii="PT Astra Serif" w:eastAsia="Calibri" w:hAnsi="PT Astra Serif"/>
                <w:sz w:val="22"/>
                <w:szCs w:val="22"/>
                <w:lang w:eastAsia="x-none"/>
              </w:rPr>
              <w:t>2100</w:t>
            </w:r>
          </w:p>
        </w:tc>
        <w:tc>
          <w:tcPr>
            <w:tcW w:w="1134" w:type="dxa"/>
            <w:tcBorders>
              <w:top w:val="single" w:sz="4" w:space="0" w:color="auto"/>
              <w:left w:val="single" w:sz="4" w:space="0" w:color="auto"/>
              <w:bottom w:val="single" w:sz="4" w:space="0" w:color="auto"/>
              <w:right w:val="single" w:sz="4" w:space="0" w:color="auto"/>
            </w:tcBorders>
          </w:tcPr>
          <w:p w14:paraId="752C9F6C"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Не менее 3 месяцев</w:t>
            </w:r>
          </w:p>
        </w:tc>
      </w:tr>
    </w:tbl>
    <w:bookmarkEnd w:id="0"/>
    <w:bookmarkEnd w:id="1"/>
    <w:p w14:paraId="16AEA141" w14:textId="0FE35089"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w:t>
      </w:r>
      <w:r w:rsidR="004774D2" w:rsidRPr="00151C2D">
        <w:rPr>
          <w:rFonts w:ascii="PT Astra Serif" w:hAnsi="PT Astra Serif"/>
          <w:b/>
          <w:sz w:val="22"/>
          <w:szCs w:val="22"/>
        </w:rPr>
        <w:t xml:space="preserve"> </w:t>
      </w:r>
      <w:r w:rsidRPr="00151C2D">
        <w:rPr>
          <w:rFonts w:ascii="PT Astra Serif" w:hAnsi="PT Astra Serif"/>
          <w:b/>
          <w:sz w:val="22"/>
          <w:szCs w:val="22"/>
        </w:rPr>
        <w:t>сопроводительной документации:</w:t>
      </w:r>
    </w:p>
    <w:p w14:paraId="446D053E" w14:textId="77777777" w:rsidR="00270A34" w:rsidRPr="00151C2D" w:rsidRDefault="00270A34" w:rsidP="00270A34">
      <w:pPr>
        <w:pStyle w:val="aff0"/>
        <w:jc w:val="both"/>
        <w:rPr>
          <w:rFonts w:ascii="PT Astra Serif" w:hAnsi="PT Astra Serif"/>
          <w:sz w:val="22"/>
          <w:szCs w:val="22"/>
        </w:rPr>
      </w:pPr>
      <w:r w:rsidRPr="00151C2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Удостоверение качества и б</w:t>
      </w:r>
      <w:r w:rsidR="004774D2" w:rsidRPr="00151C2D">
        <w:rPr>
          <w:rFonts w:ascii="PT Astra Serif" w:hAnsi="PT Astra Serif"/>
          <w:sz w:val="22"/>
          <w:szCs w:val="22"/>
        </w:rPr>
        <w:t xml:space="preserve">езопасности пищевых продуктов, </w:t>
      </w:r>
      <w:r w:rsidRPr="00151C2D">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6139A00F" w14:textId="172F38EA" w:rsidR="00270A34" w:rsidRPr="00151C2D" w:rsidRDefault="00270A34" w:rsidP="00270A34">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151C2D">
        <w:rPr>
          <w:rFonts w:ascii="PT Astra Serif" w:hAnsi="PT Astra Serif"/>
          <w:sz w:val="22"/>
          <w:szCs w:val="22"/>
        </w:rPr>
        <w:t>Перефасовка</w:t>
      </w:r>
      <w:proofErr w:type="spellEnd"/>
      <w:r w:rsidRPr="00151C2D">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FB807C3" w:rsidR="00CE36E7" w:rsidRPr="00151C2D" w:rsidRDefault="00270A34" w:rsidP="00CA5E7F">
      <w:pPr>
        <w:pStyle w:val="aff0"/>
        <w:jc w:val="both"/>
        <w:rPr>
          <w:rFonts w:ascii="PT Astra Serif" w:hAnsi="PT Astra Serif"/>
          <w:bCs/>
          <w:sz w:val="22"/>
          <w:szCs w:val="22"/>
        </w:rPr>
      </w:pPr>
      <w:r w:rsidRPr="00151C2D">
        <w:rPr>
          <w:rFonts w:ascii="PT Astra Serif" w:hAnsi="PT Astra Serif"/>
          <w:sz w:val="22"/>
          <w:szCs w:val="22"/>
        </w:rPr>
        <w:t xml:space="preserve">     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151C2D" w:rsidSect="00151C2D">
      <w:footerReference w:type="even" r:id="rId8"/>
      <w:footerReference w:type="default" r:id="rId9"/>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AA7F" w14:textId="77777777" w:rsidR="004E53B4" w:rsidRDefault="004E53B4">
      <w:r>
        <w:separator/>
      </w:r>
    </w:p>
  </w:endnote>
  <w:endnote w:type="continuationSeparator" w:id="0">
    <w:p w14:paraId="07EAD990" w14:textId="77777777" w:rsidR="004E53B4" w:rsidRDefault="004E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C5B4" w14:textId="75968587" w:rsidR="00451736" w:rsidRPr="00E80D53" w:rsidRDefault="00CA5E7F" w:rsidP="00FA2894">
    <w:pPr>
      <w:pStyle w:val="a5"/>
      <w:ind w:right="360"/>
      <w:rPr>
        <w:lang w:val="ru-RU"/>
      </w:rPr>
    </w:pPr>
    <w:r>
      <w:rPr>
        <w:lang w:val="ru-RU"/>
      </w:rPr>
      <w:t>Директор                                               В.В. Погребняк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773F" w14:textId="77777777" w:rsidR="004E53B4" w:rsidRDefault="004E53B4">
      <w:r>
        <w:separator/>
      </w:r>
    </w:p>
  </w:footnote>
  <w:footnote w:type="continuationSeparator" w:id="0">
    <w:p w14:paraId="3FEB1E5D" w14:textId="77777777" w:rsidR="004E53B4" w:rsidRDefault="004E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3B83"/>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77BBC"/>
    <w:rsid w:val="00181371"/>
    <w:rsid w:val="00184AAC"/>
    <w:rsid w:val="00186109"/>
    <w:rsid w:val="001871EE"/>
    <w:rsid w:val="001906E6"/>
    <w:rsid w:val="0019382F"/>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483"/>
    <w:rsid w:val="001F1A48"/>
    <w:rsid w:val="001F27F3"/>
    <w:rsid w:val="001F4997"/>
    <w:rsid w:val="001F515D"/>
    <w:rsid w:val="001F537D"/>
    <w:rsid w:val="001F6BE2"/>
    <w:rsid w:val="001F7A8C"/>
    <w:rsid w:val="001F7D28"/>
    <w:rsid w:val="002018FF"/>
    <w:rsid w:val="002049B7"/>
    <w:rsid w:val="00212A26"/>
    <w:rsid w:val="00213CD5"/>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099A"/>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2756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3B4"/>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39CC"/>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B8C"/>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689D"/>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7640"/>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19B4"/>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0F80"/>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519"/>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6E1E"/>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54"/>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AF76D5"/>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1CD1"/>
    <w:rsid w:val="00C82AD6"/>
    <w:rsid w:val="00C84D69"/>
    <w:rsid w:val="00C855B9"/>
    <w:rsid w:val="00C90647"/>
    <w:rsid w:val="00C92150"/>
    <w:rsid w:val="00C92261"/>
    <w:rsid w:val="00C927C7"/>
    <w:rsid w:val="00C97358"/>
    <w:rsid w:val="00C9757D"/>
    <w:rsid w:val="00CA1800"/>
    <w:rsid w:val="00CA3A45"/>
    <w:rsid w:val="00CA5E7F"/>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5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57BA"/>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6689"/>
    <w:rsid w:val="00E779A2"/>
    <w:rsid w:val="00E77A04"/>
    <w:rsid w:val="00E77BAC"/>
    <w:rsid w:val="00E807E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6758"/>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4A3F"/>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80BE4-ADF7-4584-9B0F-26685C1F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587</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171</cp:revision>
  <cp:lastPrinted>2024-08-19T11:15:00Z</cp:lastPrinted>
  <dcterms:created xsi:type="dcterms:W3CDTF">2015-07-28T08:58:00Z</dcterms:created>
  <dcterms:modified xsi:type="dcterms:W3CDTF">2024-08-19T11:15:00Z</dcterms:modified>
</cp:coreProperties>
</file>